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d1mug062yuzi" w:id="0"/>
      <w:bookmarkEnd w:id="0"/>
      <w:r w:rsidDel="00000000" w:rsidR="00000000" w:rsidRPr="00000000">
        <w:rPr>
          <w:rtl w:val="0"/>
        </w:rPr>
        <w:t xml:space="preserve">Client information form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address, including postcode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telephone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Mobile telephone number</w:t>
            </w:r>
            <w:r w:rsidDel="00000000" w:rsidR="00000000" w:rsidRPr="00000000">
              <w:rPr>
                <w:rtl w:val="0"/>
              </w:rPr>
              <w:t xml:space="preserve"> (if different from above)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Secondary owner (if applicable) - their full name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(by providing details of this person, you are permitting them to make care decisions about your pet in your absence)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Secondary contact person - mobile telephone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Alternative emergency contact - their full name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(only for when neither you nor the secondary contact can be reached)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Alternative emergency contact - mobile telephone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If services are required whilst away on holiday (UK or abroad), please provide the name of the hotel/accommodation you will be staying at</w:t>
            </w:r>
            <w:r w:rsidDel="00000000" w:rsidR="00000000" w:rsidRPr="00000000">
              <w:rPr>
                <w:rtl w:val="0"/>
              </w:rPr>
              <w:t xml:space="preserve"> (for emergency contact only)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sign and date: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Please note that the contact procedure will follow the below order: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Main contact mobile phone number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Main contact alternative phone number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Secondary owner mobile phone number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Emergency contact mobile phone number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Privacy Notice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To see how we process and store your data, please visit our website: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www.animal-house.uk/privacy-policy</w:t>
        </w:r>
      </w:hyperlink>
      <w:r w:rsidDel="00000000" w:rsidR="00000000" w:rsidRPr="00000000">
        <w:rPr>
          <w:rtl w:val="0"/>
        </w:rPr>
        <w:t xml:space="preserve"> 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  <w:t xml:space="preserve">Animal House -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www.animal-house.uk</w:t>
      </w:r>
    </w:hyperlink>
    <w:r w:rsidDel="00000000" w:rsidR="00000000" w:rsidRPr="00000000">
      <w:rPr>
        <w:rtl w:val="0"/>
      </w:rPr>
      <w:t xml:space="preserve"> - </w:t>
    </w:r>
    <w:hyperlink r:id="rId2">
      <w:r w:rsidDel="00000000" w:rsidR="00000000" w:rsidRPr="00000000">
        <w:rPr>
          <w:color w:val="1155cc"/>
          <w:u w:val="single"/>
          <w:rtl w:val="0"/>
        </w:rPr>
        <w:t xml:space="preserve">info@animal-house.uk</w:t>
      </w:r>
    </w:hyperlink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871538" cy="8715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1538" cy="8715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nimal-house.uk/privacy-policy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nimal-house.uk" TargetMode="External"/><Relationship Id="rId2" Type="http://schemas.openxmlformats.org/officeDocument/2006/relationships/hyperlink" Target="mailto:info@animal-house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